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5E967" w14:textId="77777777" w:rsidR="00CD1CC9" w:rsidRDefault="00CD1CC9" w:rsidP="00CD1CC9">
      <w:pPr>
        <w:jc w:val="center"/>
        <w:rPr>
          <w:b/>
          <w:sz w:val="24"/>
          <w:szCs w:val="20"/>
        </w:rPr>
      </w:pPr>
      <w:r>
        <w:rPr>
          <w:b/>
          <w:sz w:val="20"/>
          <w:szCs w:val="20"/>
        </w:rPr>
        <w:t>Федеральное государственное автономное образовательное учреждение высшего образования</w:t>
      </w:r>
    </w:p>
    <w:p w14:paraId="6F68178A" w14:textId="77777777" w:rsidR="00CD1CC9" w:rsidRDefault="00CD1CC9" w:rsidP="00CD1CC9">
      <w:pPr>
        <w:jc w:val="center"/>
        <w:rPr>
          <w:b/>
          <w:sz w:val="32"/>
          <w:szCs w:val="20"/>
        </w:rPr>
      </w:pPr>
      <w:r>
        <w:rPr>
          <w:b/>
          <w:sz w:val="32"/>
          <w:szCs w:val="20"/>
        </w:rPr>
        <w:t>РОССИЙСКИЙ УНИВЕРСИТЕТ ДРУЖБЫ НАРОДОВ</w:t>
      </w:r>
    </w:p>
    <w:p w14:paraId="075C048B" w14:textId="77777777" w:rsidR="00CD1CC9" w:rsidRDefault="00CD1CC9" w:rsidP="00CD1CC9">
      <w:pPr>
        <w:pStyle w:val="Style4"/>
        <w:widowControl/>
        <w:tabs>
          <w:tab w:val="left" w:leader="underscore" w:pos="3077"/>
          <w:tab w:val="left" w:leader="underscore" w:pos="7142"/>
        </w:tabs>
        <w:ind w:right="158"/>
        <w:jc w:val="center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Факультет искусственного интеллекта</w:t>
      </w:r>
    </w:p>
    <w:p w14:paraId="70270243" w14:textId="77777777" w:rsidR="00CD1CC9" w:rsidRDefault="00CD1CC9" w:rsidP="00CD1CC9">
      <w:pPr>
        <w:pStyle w:val="Style5"/>
        <w:widowControl/>
        <w:spacing w:line="240" w:lineRule="auto"/>
        <w:ind w:firstLine="0"/>
        <w:rPr>
          <w:szCs w:val="28"/>
        </w:rPr>
      </w:pPr>
    </w:p>
    <w:p w14:paraId="238EC644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3758F758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6B15C03C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3C7CB2C3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16E2AB26" w14:textId="77777777" w:rsidR="00CD1CC9" w:rsidRPr="00CD1CC9" w:rsidRDefault="00CD1CC9" w:rsidP="00CD1CC9">
      <w:pPr>
        <w:pStyle w:val="NormalWeb"/>
        <w:spacing w:before="120" w:beforeAutospacing="0" w:after="120" w:afterAutospacing="0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10CC8F26" w14:textId="77777777" w:rsidR="00CD1CC9" w:rsidRPr="00CD1CC9" w:rsidRDefault="00CD1CC9" w:rsidP="00CD1CC9">
      <w:pPr>
        <w:pStyle w:val="NormalWeb"/>
        <w:spacing w:before="120" w:beforeAutospacing="0" w:after="120" w:afterAutospacing="0"/>
        <w:rPr>
          <w:rStyle w:val="Strong"/>
          <w:rFonts w:eastAsiaTheme="majorEastAsia"/>
          <w:b w:val="0"/>
          <w:bCs w:val="0"/>
          <w:color w:val="000000" w:themeColor="text1"/>
          <w:sz w:val="36"/>
          <w:szCs w:val="36"/>
          <w:lang w:val="ru-RU"/>
        </w:rPr>
      </w:pPr>
    </w:p>
    <w:p w14:paraId="129C5D14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eastAsiaTheme="majorEastAsia"/>
          <w:b w:val="0"/>
          <w:bCs w:val="0"/>
          <w:color w:val="000000" w:themeColor="text1"/>
          <w:sz w:val="36"/>
          <w:szCs w:val="36"/>
          <w:lang w:val="ru-RU"/>
        </w:rPr>
      </w:pPr>
    </w:p>
    <w:p w14:paraId="13AB8B8E" w14:textId="0ECDAC7E" w:rsidR="00CD1CC9" w:rsidRPr="00837F05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eastAsiaTheme="majorEastAsia"/>
          <w:color w:val="000000" w:themeColor="text1"/>
          <w:sz w:val="36"/>
          <w:szCs w:val="36"/>
          <w:lang w:val="ru-RU"/>
        </w:rPr>
      </w:pPr>
      <w:r w:rsidRPr="00CD1CC9">
        <w:rPr>
          <w:rStyle w:val="Strong"/>
          <w:rFonts w:eastAsiaTheme="majorEastAsia"/>
          <w:color w:val="000000" w:themeColor="text1"/>
          <w:sz w:val="36"/>
          <w:szCs w:val="36"/>
          <w:lang w:val="ru-RU"/>
        </w:rPr>
        <w:t>Лабораторная работа №</w:t>
      </w:r>
      <w:r w:rsidR="00837F05" w:rsidRPr="00837F05">
        <w:rPr>
          <w:rStyle w:val="Strong"/>
          <w:rFonts w:eastAsiaTheme="majorEastAsia"/>
          <w:color w:val="000000" w:themeColor="text1"/>
          <w:sz w:val="36"/>
          <w:szCs w:val="36"/>
          <w:lang w:val="ru-RU"/>
        </w:rPr>
        <w:t>2</w:t>
      </w:r>
    </w:p>
    <w:p w14:paraId="37157E69" w14:textId="15D8BE2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eastAsiaTheme="majorEastAsia"/>
          <w:b w:val="0"/>
          <w:bCs w:val="0"/>
          <w:color w:val="000000" w:themeColor="text1"/>
          <w:sz w:val="36"/>
          <w:szCs w:val="36"/>
          <w:u w:val="single"/>
          <w:lang w:val="ru-RU"/>
        </w:rPr>
      </w:pPr>
      <w:r>
        <w:rPr>
          <w:rStyle w:val="Strong"/>
          <w:rFonts w:eastAsiaTheme="majorEastAsia"/>
          <w:color w:val="000000" w:themeColor="text1"/>
          <w:sz w:val="36"/>
          <w:szCs w:val="36"/>
          <w:lang w:val="ru-RU"/>
        </w:rPr>
        <w:t>Тараканов Борис Александрович</w:t>
      </w:r>
      <w:r w:rsidRPr="00CD1CC9">
        <w:rPr>
          <w:rFonts w:eastAsiaTheme="majorEastAsia"/>
          <w:b/>
          <w:bCs/>
          <w:color w:val="000000" w:themeColor="text1"/>
          <w:u w:val="single"/>
          <w:lang w:val="ru-RU"/>
        </w:rPr>
        <w:br/>
      </w:r>
      <w:r w:rsidRPr="00CD1CC9">
        <w:rPr>
          <w:rStyle w:val="Strong"/>
          <w:rFonts w:eastAsiaTheme="majorEastAsia"/>
          <w:color w:val="000000" w:themeColor="text1"/>
          <w:u w:val="single"/>
          <w:lang w:val="ru-RU"/>
        </w:rPr>
        <w:t>Ст. билет: 10322592</w:t>
      </w:r>
      <w:r>
        <w:rPr>
          <w:rStyle w:val="Strong"/>
          <w:rFonts w:eastAsiaTheme="majorEastAsia"/>
          <w:color w:val="000000" w:themeColor="text1"/>
          <w:u w:val="single"/>
          <w:lang w:val="ru-RU"/>
        </w:rPr>
        <w:t>20</w:t>
      </w:r>
      <w:r w:rsidRPr="00CD1CC9">
        <w:rPr>
          <w:rFonts w:eastAsiaTheme="majorEastAsia"/>
          <w:b/>
          <w:bCs/>
          <w:color w:val="000000" w:themeColor="text1"/>
          <w:sz w:val="36"/>
          <w:szCs w:val="36"/>
          <w:u w:val="single"/>
          <w:lang w:val="ru-RU"/>
        </w:rPr>
        <w:br/>
      </w:r>
      <w:r w:rsidRPr="00CD1CC9">
        <w:rPr>
          <w:rStyle w:val="Strong"/>
          <w:rFonts w:eastAsiaTheme="majorEastAsia"/>
          <w:color w:val="000000" w:themeColor="text1"/>
          <w:sz w:val="36"/>
          <w:szCs w:val="36"/>
          <w:u w:val="single"/>
          <w:lang w:val="ru-RU"/>
        </w:rPr>
        <w:t>Группа ЗФИмд-01-25</w:t>
      </w:r>
    </w:p>
    <w:p w14:paraId="4E9F41FC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eastAsiaTheme="majorEastAsia"/>
          <w:b w:val="0"/>
          <w:bCs w:val="0"/>
          <w:color w:val="000000" w:themeColor="text1"/>
          <w:sz w:val="36"/>
          <w:szCs w:val="36"/>
          <w:lang w:val="ru-RU"/>
        </w:rPr>
      </w:pPr>
    </w:p>
    <w:p w14:paraId="4EB33118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eastAsiaTheme="majorEastAsia"/>
          <w:b w:val="0"/>
          <w:bCs w:val="0"/>
          <w:color w:val="000000" w:themeColor="text1"/>
          <w:sz w:val="36"/>
          <w:szCs w:val="36"/>
          <w:lang w:val="ru-RU"/>
        </w:rPr>
      </w:pPr>
    </w:p>
    <w:p w14:paraId="4B6F49AC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eastAsiaTheme="majorEastAsia"/>
          <w:b w:val="0"/>
          <w:bCs w:val="0"/>
          <w:color w:val="000000" w:themeColor="text1"/>
          <w:sz w:val="36"/>
          <w:szCs w:val="36"/>
          <w:lang w:val="ru-RU"/>
        </w:rPr>
      </w:pPr>
    </w:p>
    <w:p w14:paraId="076A312A" w14:textId="224494AD" w:rsidR="00CD1CC9" w:rsidRPr="00CD1CC9" w:rsidRDefault="00562041" w:rsidP="00CD1CC9">
      <w:pPr>
        <w:pStyle w:val="NormalWeb"/>
        <w:spacing w:before="120" w:beforeAutospacing="0" w:after="120" w:afterAutospacing="0"/>
        <w:jc w:val="center"/>
        <w:rPr>
          <w:i/>
          <w:iCs/>
          <w:color w:val="808080" w:themeColor="background1" w:themeShade="80"/>
          <w:lang w:val="ru-RU"/>
        </w:rPr>
      </w:pPr>
      <w:r>
        <w:rPr>
          <w:i/>
          <w:iCs/>
          <w:color w:val="808080" w:themeColor="background1" w:themeShade="80"/>
          <w:lang w:val="ru-RU"/>
        </w:rPr>
        <w:t>2</w:t>
      </w:r>
      <w:r w:rsidR="00CD1CC9" w:rsidRPr="00CD1CC9">
        <w:rPr>
          <w:i/>
          <w:iCs/>
          <w:color w:val="808080" w:themeColor="background1" w:themeShade="80"/>
          <w:lang w:val="ru-RU"/>
        </w:rPr>
        <w:t>6 номер в журнале</w:t>
      </w:r>
      <w:r w:rsidR="00CD1CC9" w:rsidRPr="00CD1CC9">
        <w:rPr>
          <w:rStyle w:val="apple-converted-space"/>
          <w:rFonts w:eastAsiaTheme="majorEastAsia"/>
          <w:i/>
          <w:iCs/>
          <w:color w:val="808080" w:themeColor="background1" w:themeShade="80"/>
          <w:lang w:val="ru-RU"/>
        </w:rPr>
        <w:br/>
      </w:r>
      <w:r>
        <w:rPr>
          <w:i/>
          <w:iCs/>
          <w:color w:val="808080" w:themeColor="background1" w:themeShade="80"/>
          <w:lang w:val="ru-RU"/>
        </w:rPr>
        <w:t>1</w:t>
      </w:r>
      <w:r w:rsidR="00CD1CC9" w:rsidRPr="00CD1CC9">
        <w:rPr>
          <w:i/>
          <w:iCs/>
          <w:color w:val="808080" w:themeColor="background1" w:themeShade="80"/>
          <w:lang w:val="ru-RU"/>
        </w:rPr>
        <w:t>2 вариант лабораторной</w:t>
      </w:r>
    </w:p>
    <w:p w14:paraId="0FECDE65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eastAsiaTheme="majorEastAsia"/>
          <w:b w:val="0"/>
          <w:bCs w:val="0"/>
          <w:color w:val="000000" w:themeColor="text1"/>
          <w:sz w:val="36"/>
          <w:szCs w:val="36"/>
          <w:lang w:val="ru-RU"/>
        </w:rPr>
      </w:pPr>
    </w:p>
    <w:p w14:paraId="0D1C7CC5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18EB4E43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162618C4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4E90C210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2271B5C2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7F569410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377B19AE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08950966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589631B8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14FE4B5E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7A9E21B9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1F80A87A" w14:textId="77777777" w:rsidR="00CD1CC9" w:rsidRPr="00CD1CC9" w:rsidRDefault="00CD1CC9" w:rsidP="00CD1CC9">
      <w:pPr>
        <w:pStyle w:val="NormalWeb"/>
        <w:spacing w:before="120" w:beforeAutospacing="0" w:after="120" w:afterAutospacing="0"/>
        <w:rPr>
          <w:rStyle w:val="Strong"/>
          <w:rFonts w:ascii="Arial" w:eastAsiaTheme="majorEastAsia" w:hAnsi="Arial" w:cs="Arial"/>
          <w:color w:val="000000" w:themeColor="text1"/>
          <w:lang w:val="ru-RU"/>
        </w:rPr>
      </w:pPr>
    </w:p>
    <w:p w14:paraId="25CC03F3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eastAsiaTheme="majorEastAsia"/>
          <w:b w:val="0"/>
          <w:bCs w:val="0"/>
          <w:color w:val="000000" w:themeColor="text1"/>
          <w:sz w:val="21"/>
          <w:szCs w:val="21"/>
          <w:lang w:val="ru-RU"/>
        </w:rPr>
      </w:pPr>
      <w:r w:rsidRPr="00CD1CC9">
        <w:rPr>
          <w:rStyle w:val="Strong"/>
          <w:rFonts w:eastAsiaTheme="majorEastAsia"/>
          <w:color w:val="000000" w:themeColor="text1"/>
          <w:sz w:val="21"/>
          <w:szCs w:val="21"/>
          <w:lang w:val="ru-RU"/>
        </w:rPr>
        <w:t>8 октября 2025 г.</w:t>
      </w:r>
    </w:p>
    <w:p w14:paraId="1EC03A86" w14:textId="77777777" w:rsidR="00CD1CC9" w:rsidRPr="00CD1CC9" w:rsidRDefault="00CD1CC9" w:rsidP="00CD1CC9">
      <w:pPr>
        <w:pStyle w:val="NormalWeb"/>
        <w:spacing w:before="120" w:beforeAutospacing="0" w:after="120" w:afterAutospacing="0"/>
        <w:jc w:val="center"/>
        <w:rPr>
          <w:rStyle w:val="Strong"/>
          <w:rFonts w:eastAsiaTheme="majorEastAsia"/>
          <w:b w:val="0"/>
          <w:bCs w:val="0"/>
          <w:color w:val="000000" w:themeColor="text1"/>
          <w:sz w:val="21"/>
          <w:szCs w:val="21"/>
          <w:lang w:val="ru-RU"/>
        </w:rPr>
      </w:pPr>
    </w:p>
    <w:p w14:paraId="58C73EFF" w14:textId="7341B29E" w:rsidR="00837F05" w:rsidRPr="00837F05" w:rsidRDefault="00837F05" w:rsidP="00837F05">
      <w:pPr>
        <w:pStyle w:val="Style6"/>
        <w:widowControl/>
        <w:spacing w:line="360" w:lineRule="auto"/>
        <w:jc w:val="both"/>
        <w:rPr>
          <w:rStyle w:val="FontStyle25"/>
          <w:sz w:val="28"/>
          <w:szCs w:val="28"/>
        </w:rPr>
      </w:pPr>
      <w:r w:rsidRPr="00837F05">
        <w:rPr>
          <w:rStyle w:val="FontStyle25"/>
          <w:b/>
          <w:bCs/>
          <w:sz w:val="28"/>
          <w:szCs w:val="28"/>
        </w:rPr>
        <w:lastRenderedPageBreak/>
        <w:t>Вариант 2</w:t>
      </w:r>
      <w:r w:rsidRPr="00837F05">
        <w:rPr>
          <w:rStyle w:val="FontStyle25"/>
          <w:b/>
          <w:bCs/>
          <w:sz w:val="28"/>
          <w:szCs w:val="28"/>
        </w:rPr>
        <w:t>:</w:t>
      </w:r>
      <w:r w:rsidRPr="00837F05">
        <w:rPr>
          <w:rStyle w:val="FontStyle25"/>
          <w:sz w:val="28"/>
          <w:szCs w:val="28"/>
        </w:rPr>
        <w:t xml:space="preserve"> Поворот (</w:t>
      </w:r>
      <w:proofErr w:type="spellStart"/>
      <w:r w:rsidRPr="00837F05">
        <w:rPr>
          <w:rStyle w:val="FontStyle25"/>
          <w:sz w:val="28"/>
          <w:szCs w:val="28"/>
        </w:rPr>
        <w:t>angle</w:t>
      </w:r>
      <w:proofErr w:type="spellEnd"/>
      <w:r w:rsidRPr="00837F05">
        <w:rPr>
          <w:rStyle w:val="FontStyle25"/>
          <w:sz w:val="28"/>
          <w:szCs w:val="28"/>
        </w:rPr>
        <w:t xml:space="preserve"> = ±15°, ±25°, ±35°) → </w:t>
      </w:r>
      <w:proofErr w:type="spellStart"/>
      <w:r w:rsidRPr="00837F05">
        <w:rPr>
          <w:rStyle w:val="FontStyle25"/>
          <w:sz w:val="28"/>
          <w:szCs w:val="28"/>
        </w:rPr>
        <w:t>Prewitt</w:t>
      </w:r>
      <w:proofErr w:type="spellEnd"/>
      <w:r w:rsidRPr="00837F05">
        <w:rPr>
          <w:rStyle w:val="FontStyle25"/>
          <w:sz w:val="28"/>
          <w:szCs w:val="28"/>
        </w:rPr>
        <w:t xml:space="preserve"> (</w:t>
      </w:r>
      <w:proofErr w:type="spellStart"/>
      <w:r w:rsidRPr="00837F05">
        <w:rPr>
          <w:rStyle w:val="FontStyle25"/>
          <w:sz w:val="28"/>
          <w:szCs w:val="28"/>
        </w:rPr>
        <w:t>axis</w:t>
      </w:r>
      <w:proofErr w:type="spellEnd"/>
      <w:r w:rsidRPr="00837F05">
        <w:rPr>
          <w:rStyle w:val="FontStyle25"/>
          <w:sz w:val="28"/>
          <w:szCs w:val="28"/>
        </w:rPr>
        <w:t xml:space="preserve">={X, Y, </w:t>
      </w:r>
      <w:proofErr w:type="spellStart"/>
      <w:r w:rsidRPr="00837F05">
        <w:rPr>
          <w:rStyle w:val="FontStyle25"/>
          <w:sz w:val="28"/>
          <w:szCs w:val="28"/>
        </w:rPr>
        <w:t>Diagonal</w:t>
      </w:r>
      <w:proofErr w:type="spellEnd"/>
      <w:r w:rsidRPr="00837F05">
        <w:rPr>
          <w:rStyle w:val="FontStyle25"/>
          <w:sz w:val="28"/>
          <w:szCs w:val="28"/>
        </w:rPr>
        <w:t xml:space="preserve">}) </w:t>
      </w:r>
      <w:proofErr w:type="spellStart"/>
      <w:r w:rsidRPr="00837F05">
        <w:rPr>
          <w:rStyle w:val="FontStyle25"/>
          <w:sz w:val="28"/>
          <w:szCs w:val="28"/>
        </w:rPr>
        <w:t>vs</w:t>
      </w:r>
      <w:proofErr w:type="spellEnd"/>
      <w:r w:rsidRPr="00837F05">
        <w:rPr>
          <w:rStyle w:val="FontStyle25"/>
          <w:sz w:val="28"/>
          <w:szCs w:val="28"/>
        </w:rPr>
        <w:t xml:space="preserve"> </w:t>
      </w:r>
      <w:proofErr w:type="spellStart"/>
      <w:r w:rsidRPr="00837F05">
        <w:rPr>
          <w:rStyle w:val="FontStyle25"/>
          <w:sz w:val="28"/>
          <w:szCs w:val="28"/>
        </w:rPr>
        <w:t>Canny</w:t>
      </w:r>
      <w:proofErr w:type="spellEnd"/>
      <w:r w:rsidRPr="00837F05">
        <w:rPr>
          <w:rStyle w:val="FontStyle25"/>
          <w:sz w:val="28"/>
          <w:szCs w:val="28"/>
        </w:rPr>
        <w:t xml:space="preserve"> (</w:t>
      </w:r>
      <w:proofErr w:type="spellStart"/>
      <w:r w:rsidRPr="00837F05">
        <w:rPr>
          <w:rStyle w:val="FontStyle25"/>
          <w:sz w:val="28"/>
          <w:szCs w:val="28"/>
        </w:rPr>
        <w:t>threshold</w:t>
      </w:r>
      <w:proofErr w:type="spellEnd"/>
      <w:r w:rsidRPr="00837F05">
        <w:rPr>
          <w:rStyle w:val="FontStyle25"/>
          <w:sz w:val="28"/>
          <w:szCs w:val="28"/>
        </w:rPr>
        <w:t xml:space="preserve"> </w:t>
      </w:r>
      <w:proofErr w:type="spellStart"/>
      <w:r w:rsidRPr="00837F05">
        <w:rPr>
          <w:rStyle w:val="FontStyle25"/>
          <w:sz w:val="28"/>
          <w:szCs w:val="28"/>
        </w:rPr>
        <w:t>pairs</w:t>
      </w:r>
      <w:proofErr w:type="spellEnd"/>
      <w:r w:rsidRPr="00837F05">
        <w:rPr>
          <w:rStyle w:val="FontStyle25"/>
          <w:sz w:val="28"/>
          <w:szCs w:val="28"/>
        </w:rPr>
        <w:t>={30/90, 50/150, 80/200}) → SIFT (</w:t>
      </w:r>
      <w:proofErr w:type="spellStart"/>
      <w:r w:rsidRPr="00837F05">
        <w:rPr>
          <w:rStyle w:val="FontStyle25"/>
          <w:sz w:val="28"/>
          <w:szCs w:val="28"/>
        </w:rPr>
        <w:t>contrastThreshold</w:t>
      </w:r>
      <w:proofErr w:type="spellEnd"/>
      <w:r w:rsidRPr="00837F05">
        <w:rPr>
          <w:rStyle w:val="FontStyle25"/>
          <w:sz w:val="28"/>
          <w:szCs w:val="28"/>
        </w:rPr>
        <w:t>={0.01, 0.03})</w:t>
      </w:r>
    </w:p>
    <w:p w14:paraId="28DF9660" w14:textId="77777777" w:rsidR="00837F05" w:rsidRPr="00837F05" w:rsidRDefault="00837F05" w:rsidP="00837F05">
      <w:pPr>
        <w:pStyle w:val="Style6"/>
        <w:widowControl/>
        <w:spacing w:line="360" w:lineRule="auto"/>
        <w:jc w:val="both"/>
        <w:rPr>
          <w:rStyle w:val="FontStyle25"/>
          <w:sz w:val="28"/>
          <w:szCs w:val="28"/>
        </w:rPr>
      </w:pPr>
      <w:r w:rsidRPr="00837F05">
        <w:rPr>
          <w:rStyle w:val="FontStyle25"/>
          <w:sz w:val="28"/>
          <w:szCs w:val="28"/>
        </w:rPr>
        <w:t>Исследовать изменение свойств границ при наклоне; построить гистограмму направлений градиента или сравнить ориентации SIFT-</w:t>
      </w:r>
      <w:proofErr w:type="spellStart"/>
      <w:r w:rsidRPr="00837F05">
        <w:rPr>
          <w:rStyle w:val="FontStyle25"/>
          <w:sz w:val="28"/>
          <w:szCs w:val="28"/>
        </w:rPr>
        <w:t>keypoints</w:t>
      </w:r>
      <w:proofErr w:type="spellEnd"/>
      <w:r w:rsidRPr="00837F05">
        <w:rPr>
          <w:rStyle w:val="FontStyle25"/>
          <w:sz w:val="28"/>
          <w:szCs w:val="28"/>
        </w:rPr>
        <w:t>.</w:t>
      </w:r>
      <w:bookmarkStart w:id="0" w:name="_Toc514781220"/>
    </w:p>
    <w:p w14:paraId="13F250BA" w14:textId="77777777" w:rsidR="00837F05" w:rsidRDefault="00837F05" w:rsidP="00837F05">
      <w:pPr>
        <w:pStyle w:val="Style6"/>
        <w:widowControl/>
        <w:spacing w:line="360" w:lineRule="auto"/>
        <w:ind w:firstLine="720"/>
        <w:jc w:val="center"/>
        <w:rPr>
          <w:rStyle w:val="FontStyle25"/>
          <w:sz w:val="28"/>
          <w:szCs w:val="28"/>
          <w:lang w:val="en-US"/>
        </w:rPr>
      </w:pPr>
    </w:p>
    <w:p w14:paraId="458F5DA5" w14:textId="520FA957" w:rsidR="003C6005" w:rsidRPr="00837F05" w:rsidRDefault="00AA6FED" w:rsidP="00837F05">
      <w:pPr>
        <w:pStyle w:val="Style6"/>
        <w:widowControl/>
        <w:spacing w:line="360" w:lineRule="auto"/>
        <w:ind w:firstLine="720"/>
        <w:jc w:val="center"/>
        <w:rPr>
          <w:szCs w:val="28"/>
          <w:lang w:val="en-US"/>
        </w:rPr>
      </w:pPr>
      <w:r>
        <w:rPr>
          <w:rStyle w:val="FontStyle25"/>
          <w:b/>
          <w:sz w:val="28"/>
          <w:szCs w:val="28"/>
        </w:rPr>
        <w:t>Задание 1</w:t>
      </w:r>
      <w:bookmarkEnd w:id="0"/>
    </w:p>
    <w:p w14:paraId="279C2DE3" w14:textId="300E0EC0" w:rsidR="00837F05" w:rsidRPr="00837F05" w:rsidRDefault="00837F05" w:rsidP="002F1C29">
      <w:pPr>
        <w:widowControl/>
        <w:autoSpaceDE/>
        <w:autoSpaceDN/>
        <w:adjustRightInd/>
        <w:jc w:val="both"/>
      </w:pPr>
      <w:r>
        <w:t xml:space="preserve">Я использовал </w:t>
      </w:r>
      <w:r w:rsidRPr="00837F05">
        <w:t xml:space="preserve">предоставленный фрагмент Python-кода, который осуществляет загрузку исходного датасета, случайный выбор трёх изображений, их копирование и сохранение в директорию </w:t>
      </w:r>
      <w:proofErr w:type="spellStart"/>
      <w:r w:rsidRPr="00837F05">
        <w:t>data_dir</w:t>
      </w:r>
      <w:proofErr w:type="spellEnd"/>
      <w:r w:rsidRPr="00837F05">
        <w:t>/</w:t>
      </w:r>
      <w:r>
        <w:t xml:space="preserve"> </w:t>
      </w:r>
      <w:r>
        <w:t>(Рис. 1)</w:t>
      </w:r>
      <w:r>
        <w:t>.</w:t>
      </w:r>
    </w:p>
    <w:p w14:paraId="53B8364E" w14:textId="77777777" w:rsidR="00837F05" w:rsidRDefault="00480F3C" w:rsidP="00837F05">
      <w:pPr>
        <w:keepNext/>
        <w:widowControl/>
        <w:autoSpaceDE/>
        <w:autoSpaceDN/>
        <w:adjustRightInd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4E0E10" wp14:editId="7F7FC98F">
                <wp:simplePos x="0" y="0"/>
                <wp:positionH relativeFrom="column">
                  <wp:posOffset>-77470</wp:posOffset>
                </wp:positionH>
                <wp:positionV relativeFrom="paragraph">
                  <wp:posOffset>5659755</wp:posOffset>
                </wp:positionV>
                <wp:extent cx="3551555" cy="635"/>
                <wp:effectExtent l="0" t="0" r="0" b="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1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30C22" w14:textId="28F51E6C" w:rsidR="00480F3C" w:rsidRPr="003D4866" w:rsidRDefault="00480F3C" w:rsidP="00480F3C">
                            <w:pPr>
                              <w:pStyle w:val="Caption"/>
                              <w:jc w:val="center"/>
                              <w:rPr>
                                <w:rFonts w:ascii="Courier New" w:hAnsi="Courier New" w:cs="Courier New"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64F2E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Сгенерированные изображения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4E0E1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-6.1pt;margin-top:445.65pt;width:279.6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" stroked="f">
                <v:textbox style="mso-fit-shape-to-text:t" inset="0,0,0,0">
                  <w:txbxContent>
                    <w:p w14:paraId="2A330C22" w14:textId="28F51E6C" w:rsidR="00480F3C" w:rsidRPr="003D4866" w:rsidRDefault="00480F3C" w:rsidP="00480F3C">
                      <w:pPr>
                        <w:pStyle w:val="Caption"/>
                        <w:jc w:val="center"/>
                        <w:rPr>
                          <w:rFonts w:ascii="Courier New" w:hAnsi="Courier New" w:cs="Courier New"/>
                          <w:noProof/>
                          <w:sz w:val="20"/>
                          <w:szCs w:val="20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64F2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Сгенерированные изображения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F05" w:rsidRPr="00837F05">
        <w:drawing>
          <wp:inline distT="0" distB="0" distL="0" distR="0" wp14:anchorId="71FB1F10" wp14:editId="357B2E09">
            <wp:extent cx="6299200" cy="20574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09B" w14:textId="7F37653E" w:rsidR="00837F05" w:rsidRPr="00837F05" w:rsidRDefault="00837F05" w:rsidP="007919E3">
      <w:pPr>
        <w:pStyle w:val="Caption"/>
        <w:jc w:val="center"/>
      </w:pPr>
      <w:r>
        <w:t>Рисунок 1: Исходные изображения</w:t>
      </w:r>
    </w:p>
    <w:p w14:paraId="0D3381CE" w14:textId="77777777" w:rsidR="00957762" w:rsidRPr="00957762" w:rsidRDefault="002F1C29" w:rsidP="00957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bookmarkStart w:id="1" w:name="_Toc514781224"/>
      <w:r>
        <w:tab/>
      </w:r>
      <w:r w:rsidR="00957762" w:rsidRPr="00957762">
        <w:t xml:space="preserve">В ходе выполнения первого задания была проведена серия экспериментов с цепочкой обработки «поворот → выделение границ оператором </w:t>
      </w:r>
      <w:r w:rsidR="00957762" w:rsidRPr="00957762">
        <w:rPr>
          <w:lang w:val="en-US"/>
        </w:rPr>
        <w:t>Canny</w:t>
      </w:r>
      <w:r w:rsidR="00957762" w:rsidRPr="00957762">
        <w:t xml:space="preserve"> → детектирование ключевых точек </w:t>
      </w:r>
      <w:r w:rsidR="00957762" w:rsidRPr="00957762">
        <w:rPr>
          <w:lang w:val="en-US"/>
        </w:rPr>
        <w:t>SIFT</w:t>
      </w:r>
      <w:r w:rsidR="00957762" w:rsidRPr="00957762">
        <w:t>» для трёх изображений различной сложности. Для поворота рассматривались углы ±15°, ±25° и ±35°. Большие углы наклона, порядка ±25° и ±35°, действительно наглядно демонстрировали изменение ориентации границ, но при этом приводили к заметному ухудшению геометрии объектов: часть структур оказывалась близко к границам кадра, локально обрезалась, тонкие детали и отверстия становились чувствительнее к интерполяции при повороте. В результате это усложняло как дальнейшую сегментацию, так и сравнение ориентаций границ между исходным и повернутым изображениями. Угол −15° позволил сохранить отчётливый эффект наклона, но при этом минимизировал искажения формы и потери информации по краям, поэтому именно эта величина была принята в качестве рабочего значения для последующей сегментации и анализа.</w:t>
      </w:r>
    </w:p>
    <w:p w14:paraId="0C0768F2" w14:textId="77777777" w:rsidR="00957762" w:rsidRPr="00957762" w:rsidRDefault="00957762" w:rsidP="009577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jc w:val="both"/>
      </w:pPr>
      <w:r w:rsidRPr="00957762">
        <w:t xml:space="preserve">Для оператора </w:t>
      </w:r>
      <w:r w:rsidRPr="00957762">
        <w:rPr>
          <w:lang w:val="en-US"/>
        </w:rPr>
        <w:t>Canny</w:t>
      </w:r>
      <w:r w:rsidRPr="00957762">
        <w:t xml:space="preserve"> были протестированы три пары порогов: 30/90, 50/150 и 80/200. При минимальных порогах 30/90 оператор становился слишком чувствительным к локальным перепадам яркости: на изображениях с текстурами, шумами и тенями возникало большое количество мелких фрагментов границ, </w:t>
      </w:r>
      <w:r w:rsidRPr="00957762">
        <w:lastRenderedPageBreak/>
        <w:t xml:space="preserve">связанных с фоном и шумом, а контуры объектов часто получались рваными и «лохматыми». При порогах 50/150 ситуация несколько улучшалась, однако текстурный шум и детали фона всё ещё активно попадали в карту границ, что затрудняло последующую заливку областей и приводило к появлению множества мелких ложных объектов. Пара 80/200 показала наилучший баланс между полнотой и «чистотой» выделения границ: контуры основных объектов оставались непрерывными, большинство тонких деталей и отверстий сохранялось, а </w:t>
      </w:r>
      <w:r w:rsidRPr="00957762">
        <w:rPr>
          <w:lang w:val="en-US"/>
        </w:rPr>
        <w:t>contribution</w:t>
      </w:r>
      <w:r w:rsidRPr="00957762">
        <w:t xml:space="preserve"> от фоновых текстур и шумов заметно снижался. Это обеспечивало более корректное формирование бинарной маски при последующей морфологической обработке и заливке контуров, уменьшало количество ложных областей и улучшало условия для вычисления геометрических метрик объектов, поэтому именно пороги 80/200 были выбраны как оптимальные.</w:t>
      </w:r>
    </w:p>
    <w:p w14:paraId="1351CCBB" w14:textId="77777777" w:rsidR="00957762" w:rsidRPr="00957762" w:rsidRDefault="00957762" w:rsidP="009577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jc w:val="both"/>
      </w:pPr>
      <w:r w:rsidRPr="00957762">
        <w:t xml:space="preserve">На этапе детектирования ключевых точек </w:t>
      </w:r>
      <w:r w:rsidRPr="00957762">
        <w:rPr>
          <w:lang w:val="en-US"/>
        </w:rPr>
        <w:t>SIFT</w:t>
      </w:r>
      <w:r w:rsidRPr="00957762">
        <w:t xml:space="preserve"> сравнивались значения параметра </w:t>
      </w:r>
      <w:proofErr w:type="spellStart"/>
      <w:r w:rsidRPr="00957762">
        <w:rPr>
          <w:lang w:val="en-US"/>
        </w:rPr>
        <w:t>contrastThreshold</w:t>
      </w:r>
      <w:proofErr w:type="spellEnd"/>
      <w:r w:rsidRPr="00957762">
        <w:t xml:space="preserve"> 0.01 и 0.03. При низком пороге 0.01 детектор выделял очень большое количество ключевых точек, в том числе на слабоконтрастных текстурах и шумовых участках. Это приводило к перегруженным визуализациям и делало гистограммы ориентаций менее интерпретируемыми: вклад фоновых и случайных градиентов становился сопоставим с вкладом структурных границ объектов. При увеличении порога до 0.03 количество ключевых точек уменьшалось, но оставались именно наиболее устойчивые и информативные точки — на ярко выраженных границах, углах и характерных деталях объектов. В результате карты </w:t>
      </w:r>
      <w:r w:rsidRPr="00957762">
        <w:rPr>
          <w:lang w:val="en-US"/>
        </w:rPr>
        <w:t>SIFT</w:t>
      </w:r>
      <w:r w:rsidRPr="00957762">
        <w:t xml:space="preserve">-ключевых точек становились более «чистыми», а гистограммы ориентаций лучше отражали реальную ориентированную структуру границ после поворота, не растворяясь в шуме и текстурах. Поскольку </w:t>
      </w:r>
      <w:r w:rsidRPr="00957762">
        <w:rPr>
          <w:lang w:val="en-US"/>
        </w:rPr>
        <w:t>SIFT</w:t>
      </w:r>
      <w:r w:rsidRPr="00957762">
        <w:t xml:space="preserve"> в данной работе используется прежде всего для анализа свойств границ и ориентиров, а не для самой сегментации, выбор более строгого порога </w:t>
      </w:r>
      <w:proofErr w:type="spellStart"/>
      <w:r w:rsidRPr="00957762">
        <w:rPr>
          <w:lang w:val="en-US"/>
        </w:rPr>
        <w:t>contrastThreshold</w:t>
      </w:r>
      <w:proofErr w:type="spellEnd"/>
      <w:r w:rsidRPr="00957762">
        <w:t xml:space="preserve"> = 0.03 оказался предпочтительным.</w:t>
      </w:r>
    </w:p>
    <w:p w14:paraId="4427D9FB" w14:textId="77777777" w:rsidR="00957762" w:rsidRDefault="00957762" w:rsidP="009577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jc w:val="both"/>
      </w:pPr>
      <w:r w:rsidRPr="00957762">
        <w:t xml:space="preserve">Таким образом, комбинация параметров «поворот −15°, </w:t>
      </w:r>
      <w:r w:rsidRPr="00957762">
        <w:rPr>
          <w:lang w:val="en-US"/>
        </w:rPr>
        <w:t>Canny</w:t>
      </w:r>
      <w:r w:rsidRPr="00957762">
        <w:t xml:space="preserve"> с порогами 80/200, </w:t>
      </w:r>
      <w:r w:rsidRPr="00957762">
        <w:rPr>
          <w:lang w:val="en-US"/>
        </w:rPr>
        <w:t>SIFT</w:t>
      </w:r>
      <w:r w:rsidRPr="00957762">
        <w:t xml:space="preserve"> с </w:t>
      </w:r>
      <w:proofErr w:type="spellStart"/>
      <w:r w:rsidRPr="00957762">
        <w:rPr>
          <w:lang w:val="en-US"/>
        </w:rPr>
        <w:t>contrastThreshold</w:t>
      </w:r>
      <w:proofErr w:type="spellEnd"/>
      <w:r w:rsidRPr="00957762">
        <w:t xml:space="preserve"> = 0.03» была выбрана как оптимальная, поскольку обеспечивает заметное изменение ориентации границ, устойчивое и достаточно «чистое» выделение контуров объектов для дальнейшей сегментации и измерения метрик, а также информативное распределение </w:t>
      </w:r>
      <w:r w:rsidRPr="00957762">
        <w:rPr>
          <w:lang w:val="en-US"/>
        </w:rPr>
        <w:t>SIFT</w:t>
      </w:r>
      <w:r w:rsidRPr="00957762">
        <w:t>-ключевых точек, позволяющее корректно исследовать изменение свойств границ при наклоне.</w:t>
      </w:r>
    </w:p>
    <w:p w14:paraId="077A336D" w14:textId="430AD60B" w:rsidR="00957762" w:rsidRDefault="00957762" w:rsidP="009577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jc w:val="both"/>
      </w:pPr>
      <w:r>
        <w:tab/>
        <w:t xml:space="preserve">В этом отчете я привел изображения, полученные в ходе сравнения различных методов для изображения 2 и так </w:t>
      </w:r>
      <w:r w:rsidRPr="00957762">
        <w:t>гистограмм</w:t>
      </w:r>
      <w:r>
        <w:t>ы</w:t>
      </w:r>
      <w:r w:rsidRPr="00957762">
        <w:t xml:space="preserve"> направлений градиента</w:t>
      </w:r>
      <w:r>
        <w:t>, изображения, полученные для других вариантов исходных данных, можно найти в коде лабораторной работы и в папке по ссылке:</w:t>
      </w:r>
      <w:r w:rsidR="00A23D09">
        <w:t xml:space="preserve"> </w:t>
      </w:r>
      <w:hyperlink r:id="rId9" w:history="1">
        <w:r w:rsidR="00A23D09" w:rsidRPr="00E54BCC">
          <w:rPr>
            <w:rStyle w:val="Hyperlink"/>
          </w:rPr>
          <w:t>https://github.com/4ebupelinka/CV_master_degree/tree/main/Lab_2/Task_1_res</w:t>
        </w:r>
      </w:hyperlink>
      <w:r>
        <w:t xml:space="preserve">. </w:t>
      </w:r>
    </w:p>
    <w:p w14:paraId="4133D4EF" w14:textId="1298B591" w:rsidR="00957762" w:rsidRPr="00957762" w:rsidRDefault="00957762" w:rsidP="009577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jc w:val="both"/>
      </w:pPr>
      <w:r>
        <w:rPr>
          <w:noProof/>
        </w:rPr>
        <w:lastRenderedPageBreak/>
        <w:drawing>
          <wp:inline distT="0" distB="0" distL="0" distR="0" wp14:anchorId="08C0E6D9" wp14:editId="4C7102E6">
            <wp:extent cx="6219825" cy="92487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3926F" wp14:editId="281552AD">
            <wp:extent cx="6219825" cy="9248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415CE1" wp14:editId="47E98745">
            <wp:extent cx="6219825" cy="92487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AE749" wp14:editId="0E3D018F">
            <wp:extent cx="6219825" cy="92392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923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CD898" wp14:editId="325E4B88">
            <wp:extent cx="6219825" cy="92487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40214" wp14:editId="00AEA6ED">
            <wp:extent cx="6219825" cy="9239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923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53B16" wp14:editId="136A13F9">
            <wp:extent cx="6219825" cy="92487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54248" wp14:editId="51D92926">
            <wp:extent cx="6219825" cy="92392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923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1B7CBD" wp14:editId="00C639C0">
            <wp:extent cx="6219825" cy="92487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BCF86" wp14:editId="328AA11A">
            <wp:extent cx="6219825" cy="923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923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C0A2F" w14:textId="0B891D1A" w:rsidR="00957762" w:rsidRPr="00957762" w:rsidRDefault="00957762" w:rsidP="00957762">
      <w:pPr>
        <w:pStyle w:val="Style6"/>
        <w:widowControl/>
        <w:spacing w:line="360" w:lineRule="auto"/>
        <w:ind w:firstLine="720"/>
        <w:jc w:val="center"/>
        <w:rPr>
          <w:szCs w:val="28"/>
        </w:rPr>
      </w:pPr>
      <w:r>
        <w:rPr>
          <w:rStyle w:val="FontStyle25"/>
          <w:b/>
          <w:sz w:val="28"/>
          <w:szCs w:val="28"/>
        </w:rPr>
        <w:lastRenderedPageBreak/>
        <w:t xml:space="preserve">Задание </w:t>
      </w:r>
      <w:r>
        <w:rPr>
          <w:rStyle w:val="FontStyle25"/>
          <w:b/>
          <w:sz w:val="28"/>
          <w:szCs w:val="28"/>
        </w:rPr>
        <w:t>2</w:t>
      </w:r>
    </w:p>
    <w:p w14:paraId="2E914DCF" w14:textId="77777777" w:rsidR="00BD0B6F" w:rsidRDefault="00BD0B6F" w:rsidP="00BD0B6F">
      <w:pPr>
        <w:widowControl/>
        <w:autoSpaceDE/>
        <w:autoSpaceDN/>
        <w:adjustRightInd/>
        <w:jc w:val="both"/>
      </w:pPr>
      <w:r>
        <w:t xml:space="preserve">Во втором задании для оценки качества сегментации и вычисленных метрик использовалось то же изображение с бобром, обработанное по выбранной в первом задании цепочке: поворот на −15°, выделение границ оператором </w:t>
      </w:r>
      <w:proofErr w:type="spellStart"/>
      <w:r>
        <w:t>Canny</w:t>
      </w:r>
      <w:proofErr w:type="spellEnd"/>
      <w:r>
        <w:t xml:space="preserve"> с порогами 80/200, последующая морфологическая обработка для замыкания контуров и заливки областей. В результате был получен набор бинарных объектов, соответствующих как основным частям бобра (туловище, голова), так и фрагментам фона и шумовым областям. Условия получения изображения можно охарактеризовать как умеренно сложные: неравномерное освещение, достаточно контрастный объект на более светлом фоне, наличие тонких деталей (усы, контуры морды), а также текстурные переходы на шерсти, которые частично попадают в границы при работе оператора </w:t>
      </w:r>
      <w:proofErr w:type="spellStart"/>
      <w:r>
        <w:t>Canny</w:t>
      </w:r>
      <w:proofErr w:type="spellEnd"/>
      <w:r>
        <w:t>.</w:t>
      </w:r>
    </w:p>
    <w:p w14:paraId="4064E4C5" w14:textId="77777777" w:rsidR="00BD0B6F" w:rsidRDefault="00BD0B6F" w:rsidP="00BD0B6F">
      <w:pPr>
        <w:keepNext/>
        <w:widowControl/>
        <w:autoSpaceDE/>
        <w:autoSpaceDN/>
        <w:adjustRightInd/>
        <w:jc w:val="both"/>
      </w:pPr>
      <w:r w:rsidRPr="00BD0B6F">
        <w:drawing>
          <wp:inline distT="0" distB="0" distL="0" distR="0" wp14:anchorId="45317002" wp14:editId="5D41690F">
            <wp:extent cx="6299200" cy="501904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415D" w14:textId="77777777" w:rsidR="00BD0B6F" w:rsidRDefault="00BD0B6F" w:rsidP="00BD0B6F">
      <w:pPr>
        <w:pStyle w:val="Caption"/>
        <w:jc w:val="center"/>
      </w:pPr>
    </w:p>
    <w:p w14:paraId="5CE29EF9" w14:textId="05402EC0" w:rsidR="00BD0B6F" w:rsidRDefault="00BD0B6F" w:rsidP="00BD0B6F">
      <w:pPr>
        <w:pStyle w:val="Caption"/>
        <w:jc w:val="center"/>
      </w:pPr>
      <w:r>
        <w:t>Сегменты выделенные программой</w:t>
      </w:r>
    </w:p>
    <w:p w14:paraId="1762CCBA" w14:textId="77777777" w:rsidR="00BD0B6F" w:rsidRDefault="00BD0B6F" w:rsidP="00BD0B6F">
      <w:pPr>
        <w:widowControl/>
        <w:autoSpaceDE/>
        <w:autoSpaceDN/>
        <w:adjustRightInd/>
        <w:jc w:val="both"/>
      </w:pPr>
    </w:p>
    <w:p w14:paraId="4454BCD5" w14:textId="646B5F18" w:rsidR="00BD0B6F" w:rsidRDefault="00BD0B6F" w:rsidP="00BD0B6F">
      <w:pPr>
        <w:widowControl/>
        <w:autoSpaceDE/>
        <w:autoSpaceDN/>
        <w:adjustRightInd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2C0DAE" wp14:editId="3FA27D44">
                <wp:simplePos x="0" y="0"/>
                <wp:positionH relativeFrom="column">
                  <wp:posOffset>2033270</wp:posOffset>
                </wp:positionH>
                <wp:positionV relativeFrom="paragraph">
                  <wp:posOffset>6229350</wp:posOffset>
                </wp:positionV>
                <wp:extent cx="1981200" cy="635"/>
                <wp:effectExtent l="0" t="0" r="0" b="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057F7" w14:textId="3DF1F50F" w:rsidR="00BD0B6F" w:rsidRPr="00BD0B6F" w:rsidRDefault="00BD0B6F" w:rsidP="00BD0B6F">
                            <w:pPr>
                              <w:pStyle w:val="Caption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t>Сегмент с индексом 1 (бобр полностью)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C0DAE" id="Text Box 21" o:spid="_x0000_s1027" type="#_x0000_t202" style="position:absolute;left:0;text-align:left;margin-left:160.1pt;margin-top:490.5pt;width:156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" stroked="f">
                <v:textbox style="mso-fit-shape-to-text:t" inset="0,0,0,0">
                  <w:txbxContent>
                    <w:p w14:paraId="09F057F7" w14:textId="3DF1F50F" w:rsidR="00BD0B6F" w:rsidRPr="00BD0B6F" w:rsidRDefault="00BD0B6F" w:rsidP="00BD0B6F">
                      <w:pPr>
                        <w:pStyle w:val="Caption"/>
                        <w:jc w:val="center"/>
                        <w:rPr>
                          <w:sz w:val="28"/>
                        </w:rPr>
                      </w:pPr>
                      <w:r>
                        <w:t>Сегмент с индексом 1 (бобр полностью)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D0B6F">
        <w:rPr>
          <w:lang w:val="en-US"/>
        </w:rPr>
        <w:drawing>
          <wp:anchor distT="0" distB="0" distL="114300" distR="114300" simplePos="0" relativeHeight="251661312" behindDoc="0" locked="0" layoutInCell="1" allowOverlap="1" wp14:anchorId="42127022" wp14:editId="76F560D6">
            <wp:simplePos x="0" y="0"/>
            <wp:positionH relativeFrom="column">
              <wp:posOffset>2033270</wp:posOffset>
            </wp:positionH>
            <wp:positionV relativeFrom="paragraph">
              <wp:posOffset>3634740</wp:posOffset>
            </wp:positionV>
            <wp:extent cx="1981477" cy="2838846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С точки зрения корректности сегментации наиболее показательными являются объекты с метками </w:t>
      </w:r>
      <w:proofErr w:type="spellStart"/>
      <w:r>
        <w:t>label</w:t>
      </w:r>
      <w:proofErr w:type="spellEnd"/>
      <w:r>
        <w:t xml:space="preserve"> 1 и </w:t>
      </w:r>
      <w:proofErr w:type="spellStart"/>
      <w:r>
        <w:t>label</w:t>
      </w:r>
      <w:proofErr w:type="spellEnd"/>
      <w:r>
        <w:t xml:space="preserve"> 3. Объект с меткой 1 соответствует практически всему силуэту бобра: область замкнута, контур является непрерывным, существенных пропусков или разрывов нет, внутренняя часть заполнена, а фон в большинстве случаев правильно исключён. Это можно рассматривать как пример «хорошей» сегментации: полнота высокая, объект выделен целиком, ложных областей внутри практически нет. Объект с меткой 3 соответствует лицевой части бобра. Здесь граница также достаточно компактная и устойчивая, в бинарной маске виден понятный, связный объект, который хорошо соответствует реальной геометрии морды. В обоих случаях вычисленные метрики ведут себя ожидаемо: для целого бобра площадь велика, периметр относительно длинный, компактность умеренная, аспектное отношение значительно больше единицы, что отражает вытянутую форму туловища, а эксцентриситет близок к значениям для продолговатых объектов. Для области лица площадь заметно меньше, контур более близок к округлой форме, компактность и округлость выше, аспектное отношение ближе к единице, эксцентриситет ниже, что согласуется с визуальным восприятием «почти круглой» морды.</w:t>
      </w:r>
    </w:p>
    <w:p w14:paraId="01DD193D" w14:textId="295E65DF" w:rsidR="00BD0B6F" w:rsidRDefault="00BD0B6F" w:rsidP="00BD0B6F">
      <w:pPr>
        <w:widowControl/>
        <w:autoSpaceDE/>
        <w:autoSpaceDN/>
        <w:adjustRightInd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FF84B3" wp14:editId="58F1457C">
                <wp:simplePos x="0" y="0"/>
                <wp:positionH relativeFrom="column">
                  <wp:posOffset>1622425</wp:posOffset>
                </wp:positionH>
                <wp:positionV relativeFrom="paragraph">
                  <wp:posOffset>2918460</wp:posOffset>
                </wp:positionV>
                <wp:extent cx="2505075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2E2A0" w14:textId="7844567B" w:rsidR="00BD0B6F" w:rsidRPr="008E0CC2" w:rsidRDefault="00BD0B6F" w:rsidP="00BD0B6F">
                            <w:pPr>
                              <w:pStyle w:val="Caption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t>Сегмент с индексом 3 (морда бобра)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F84B3" id="Text Box 23" o:spid="_x0000_s1028" type="#_x0000_t202" style="position:absolute;left:0;text-align:left;margin-left:127.75pt;margin-top:229.8pt;width:197.2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" stroked="f">
                <v:textbox style="mso-fit-shape-to-text:t" inset="0,0,0,0">
                  <w:txbxContent>
                    <w:p w14:paraId="1DA2E2A0" w14:textId="7844567B" w:rsidR="00BD0B6F" w:rsidRPr="008E0CC2" w:rsidRDefault="00BD0B6F" w:rsidP="00BD0B6F">
                      <w:pPr>
                        <w:pStyle w:val="Caption"/>
                        <w:jc w:val="center"/>
                        <w:rPr>
                          <w:sz w:val="28"/>
                        </w:rPr>
                      </w:pPr>
                      <w:r>
                        <w:t>Сегмент с индексом 3 (морда бобра)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D0B6F">
        <w:rPr>
          <w:lang w:val="en-US"/>
        </w:rPr>
        <w:drawing>
          <wp:anchor distT="0" distB="0" distL="114300" distR="114300" simplePos="0" relativeHeight="251664384" behindDoc="0" locked="0" layoutInCell="1" allowOverlap="1" wp14:anchorId="64AB58C5" wp14:editId="536EF7B2">
            <wp:simplePos x="0" y="0"/>
            <wp:positionH relativeFrom="page">
              <wp:align>center</wp:align>
            </wp:positionH>
            <wp:positionV relativeFrom="paragraph">
              <wp:posOffset>32385</wp:posOffset>
            </wp:positionV>
            <wp:extent cx="2505425" cy="2829320"/>
            <wp:effectExtent l="0" t="0" r="9525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DF52E" w14:textId="77777777" w:rsidR="00BD0B6F" w:rsidRDefault="00BD0B6F" w:rsidP="00BD0B6F">
      <w:pPr>
        <w:widowControl/>
        <w:autoSpaceDE/>
        <w:autoSpaceDN/>
        <w:adjustRightInd/>
        <w:jc w:val="both"/>
      </w:pPr>
      <w:r>
        <w:t>Оставшиеся объекты (</w:t>
      </w:r>
      <w:proofErr w:type="spellStart"/>
      <w:r>
        <w:t>label</w:t>
      </w:r>
      <w:proofErr w:type="spellEnd"/>
      <w:r>
        <w:t xml:space="preserve"> ≠ 1 и ≠ 3) относятся к «плохим» примерам сегментации. Часть из них представляет собой небольшие фрагменты фона или шерсти, выделенные из-за локальных контрастных переходов и текстурных элементов, которые </w:t>
      </w:r>
      <w:proofErr w:type="spellStart"/>
      <w:r>
        <w:t>Canny</w:t>
      </w:r>
      <w:proofErr w:type="spellEnd"/>
      <w:r>
        <w:t xml:space="preserve"> интерпретировал как значимые границы. Такие области имеют очень маленькую площадь, часто неправильную рваную форму, странную комбинацию метрик: компактность может быть низкой при небольшом периметре, заполненность и аспектное отношение мало коррелируют с реальными объектами сцены, а эксцентриситет не несёт полезной интерпретации. Местами наблюдаются артефакты, связанные с неравномерным освещением и текстурами: ярко выраженные блики или тени на шерсти создают искусственные контуры, которые после морфологической обработки «раздуваются» до заметных бинарных </w:t>
      </w:r>
      <w:r>
        <w:lastRenderedPageBreak/>
        <w:t>областей. Кроме того, тонкие детали и переходы между объектом и фоном могут либо отбрасываться, либо, наоборот, порождать отдельные мелкие сегменты, что ухудшает полноту и чистоту сегментации.</w:t>
      </w:r>
    </w:p>
    <w:p w14:paraId="0A53AC26" w14:textId="77777777" w:rsidR="00BD0B6F" w:rsidRDefault="00BD0B6F" w:rsidP="00BD0B6F">
      <w:pPr>
        <w:widowControl/>
        <w:autoSpaceDE/>
        <w:autoSpaceDN/>
        <w:adjustRightInd/>
        <w:jc w:val="both"/>
      </w:pPr>
    </w:p>
    <w:p w14:paraId="46FFEE65" w14:textId="77777777" w:rsidR="00BD0B6F" w:rsidRDefault="00BD0B6F" w:rsidP="00BD0B6F">
      <w:pPr>
        <w:widowControl/>
        <w:autoSpaceDE/>
        <w:autoSpaceDN/>
        <w:adjustRightInd/>
        <w:jc w:val="both"/>
      </w:pPr>
      <w:r>
        <w:t xml:space="preserve">Причины таких проблемных случаев связаны, прежде всего, с неидеальными условиями съёмки и ограничениями выбранной схемы сегментации. Неоднородное освещение, тени и текстурная шерсть бобра приводят к тому, что градиентный оператор воспринимает часть </w:t>
      </w:r>
      <w:proofErr w:type="spellStart"/>
      <w:r>
        <w:t>внутритекстурных</w:t>
      </w:r>
      <w:proofErr w:type="spellEnd"/>
      <w:r>
        <w:t xml:space="preserve"> переходов как значимые границы. Пороговая обработка в </w:t>
      </w:r>
      <w:proofErr w:type="spellStart"/>
      <w:r>
        <w:t>Canny</w:t>
      </w:r>
      <w:proofErr w:type="spellEnd"/>
      <w:r>
        <w:t xml:space="preserve"> не всегда способна надёжно отделить «структурные» границы объекта от мелких деталей фона, а последующая морфология и заливка контуров лишь усиливают эти артефакты. В результате в бинарной маске присутствуют как правильные, так и лишние объекты, причем последние портят статистику и требуют отбраковки при интерпретации метрик.</w:t>
      </w:r>
    </w:p>
    <w:p w14:paraId="63696232" w14:textId="77777777" w:rsidR="00BD0B6F" w:rsidRDefault="00BD0B6F" w:rsidP="00BD0B6F">
      <w:pPr>
        <w:widowControl/>
        <w:autoSpaceDE/>
        <w:autoSpaceDN/>
        <w:adjustRightInd/>
        <w:jc w:val="both"/>
      </w:pPr>
    </w:p>
    <w:p w14:paraId="5CE8F945" w14:textId="59FDCBE6" w:rsidR="00BD0B6F" w:rsidRDefault="00BD0B6F" w:rsidP="00BD0B6F">
      <w:pPr>
        <w:widowControl/>
        <w:autoSpaceDE/>
        <w:autoSpaceDN/>
        <w:adjustRightInd/>
        <w:jc w:val="both"/>
      </w:pPr>
      <w:r>
        <w:t xml:space="preserve">Для улучшения качества сегментации в подобных условиях можно предложить несколько направлений. Во-первых, имеет смысл применить более тонкую предобработку яркости: выравнивание гистограммы или CLAHE в пространстве яркости может уменьшить влияние локальных перепадов и теней и сделать границы между объектом и фоном более однородными. Во-вторых, можно адаптировать пороговые значения </w:t>
      </w:r>
      <w:proofErr w:type="spellStart"/>
      <w:r>
        <w:t>Canny</w:t>
      </w:r>
      <w:proofErr w:type="spellEnd"/>
      <w:r>
        <w:t xml:space="preserve"> под конкретное изображение или использовать дополнительную фильтрацию шума (</w:t>
      </w:r>
      <w:proofErr w:type="spellStart"/>
      <w:r>
        <w:t>Gaussian</w:t>
      </w:r>
      <w:proofErr w:type="spellEnd"/>
      <w:r>
        <w:t xml:space="preserve"> </w:t>
      </w:r>
      <w:proofErr w:type="spellStart"/>
      <w:r>
        <w:t>blur</w:t>
      </w:r>
      <w:proofErr w:type="spellEnd"/>
      <w:r>
        <w:t xml:space="preserve"> с подобранным σ или </w:t>
      </w:r>
      <w:proofErr w:type="spellStart"/>
      <w:r>
        <w:t>bilateral</w:t>
      </w:r>
      <w:proofErr w:type="spellEnd"/>
      <w:r>
        <w:t>-фильтрацию), чтобы подавить мелкие текстурные детали. В-третьих, стоит скорректировать морфологическую постобработку: уменьшение числа итераций дилатации или использование более компактных структурных элементов снижает риск «слипания» соседних шумовых областей и уменьшает число ложных сегментов. Наконец, в случае цветных изображений перспективным является переход в другое цветовое пространство (например, HSV или Lab) и использование сегментации по цвету в сочетании с градиентной информацией, что может лучше отделить объект бобра от фона и уменьшить влияние текстуры шерсти.</w:t>
      </w:r>
    </w:p>
    <w:p w14:paraId="70AFB57D" w14:textId="77777777" w:rsidR="00BD0B6F" w:rsidRDefault="00BD0B6F" w:rsidP="00BD0B6F">
      <w:pPr>
        <w:widowControl/>
        <w:autoSpaceDE/>
        <w:autoSpaceDN/>
        <w:adjustRightInd/>
        <w:jc w:val="both"/>
      </w:pPr>
    </w:p>
    <w:p w14:paraId="327FEEA8" w14:textId="772E4D70" w:rsidR="00957762" w:rsidRPr="00957762" w:rsidRDefault="00BD0B6F" w:rsidP="00BD0B6F">
      <w:pPr>
        <w:widowControl/>
        <w:autoSpaceDE/>
        <w:autoSpaceDN/>
        <w:adjustRightInd/>
        <w:jc w:val="both"/>
      </w:pPr>
      <w:r>
        <w:t xml:space="preserve">Таким образом, объекты с метками 1 (полностью выделенный бобёр) и 3 (лицо бобра) демонстрируют корректную работу выбранной цепочки сегментации и адекватные значения вычисленных геометрических метрик, тогда как остальные области являются примерами неудачной сегментации, связанных с текстурой, шумом и неравномерным освещением. </w:t>
      </w:r>
    </w:p>
    <w:p w14:paraId="212479A9" w14:textId="77777777" w:rsidR="00957762" w:rsidRDefault="00957762">
      <w:pPr>
        <w:widowControl/>
        <w:autoSpaceDE/>
        <w:autoSpaceDN/>
        <w:adjustRightInd/>
      </w:pPr>
      <w:r>
        <w:br w:type="page"/>
      </w:r>
    </w:p>
    <w:p w14:paraId="4789B0D3" w14:textId="76C29DBC" w:rsidR="00CD1CC9" w:rsidRPr="00837F05" w:rsidRDefault="00CD1CC9" w:rsidP="001F12C4">
      <w:pPr>
        <w:rPr>
          <w:rStyle w:val="FontStyle25"/>
          <w:bCs/>
          <w:sz w:val="28"/>
          <w:szCs w:val="28"/>
        </w:rPr>
      </w:pPr>
      <w:r>
        <w:lastRenderedPageBreak/>
        <w:t xml:space="preserve">Ссылка на исходный код: </w:t>
      </w:r>
      <w:hyperlink r:id="rId23" w:history="1">
        <w:r w:rsidR="009B418D" w:rsidRPr="00E54BCC">
          <w:rPr>
            <w:rStyle w:val="Hyperlink"/>
          </w:rPr>
          <w:t>https://github.com/4ebupelinka/CV_master_degree/blob/main/Lab_2/lab2_opencv_segmentation.ipynb</w:t>
        </w:r>
      </w:hyperlink>
      <w:r w:rsidR="009B418D">
        <w:t xml:space="preserve"> </w:t>
      </w:r>
    </w:p>
    <w:p w14:paraId="01CCB768" w14:textId="0CB313E3" w:rsidR="0015099C" w:rsidRPr="0015099C" w:rsidRDefault="0015099C" w:rsidP="001509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rPr>
          <w:rStyle w:val="FontStyle25"/>
          <w:bCs/>
          <w:sz w:val="28"/>
          <w:szCs w:val="28"/>
        </w:rPr>
      </w:pPr>
      <w:r>
        <w:tab/>
      </w:r>
      <w:bookmarkEnd w:id="1"/>
    </w:p>
    <w:sectPr w:rsidR="0015099C" w:rsidRPr="0015099C" w:rsidSect="008D5D4E">
      <w:footerReference w:type="default" r:id="rId24"/>
      <w:type w:val="continuous"/>
      <w:pgSz w:w="11905" w:h="16837"/>
      <w:pgMar w:top="1134" w:right="567" w:bottom="1134" w:left="1418" w:header="720" w:footer="720" w:gutter="0"/>
      <w:cols w:space="6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0A8B4D" w14:textId="77777777" w:rsidR="001D0462" w:rsidRDefault="001D0462">
      <w:r>
        <w:separator/>
      </w:r>
    </w:p>
  </w:endnote>
  <w:endnote w:type="continuationSeparator" w:id="0">
    <w:p w14:paraId="0AED05DB" w14:textId="77777777" w:rsidR="001D0462" w:rsidRDefault="001D04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12229" w14:textId="77777777" w:rsidR="007463A4" w:rsidRDefault="007463A4" w:rsidP="007503C6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 w:rsidR="00B67A37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C018C" w14:textId="77777777" w:rsidR="001D0462" w:rsidRDefault="001D0462">
      <w:r>
        <w:separator/>
      </w:r>
    </w:p>
  </w:footnote>
  <w:footnote w:type="continuationSeparator" w:id="0">
    <w:p w14:paraId="4C5B0800" w14:textId="77777777" w:rsidR="001D0462" w:rsidRDefault="001D04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406B0"/>
    <w:multiLevelType w:val="hybridMultilevel"/>
    <w:tmpl w:val="2E8E638C"/>
    <w:lvl w:ilvl="0" w:tplc="8E6673FC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b/>
      </w:rPr>
    </w:lvl>
    <w:lvl w:ilvl="1" w:tplc="04190017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 w:tplc="225699CE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38124982"/>
    <w:multiLevelType w:val="hybridMultilevel"/>
    <w:tmpl w:val="57AAAB78"/>
    <w:lvl w:ilvl="0" w:tplc="A94C6680">
      <w:start w:val="1"/>
      <w:numFmt w:val="upperRoman"/>
      <w:lvlText w:val="%1."/>
      <w:lvlJc w:val="left"/>
      <w:pPr>
        <w:tabs>
          <w:tab w:val="num" w:pos="2138"/>
        </w:tabs>
        <w:ind w:left="2138" w:hanging="720"/>
      </w:pPr>
      <w:rPr>
        <w:rFonts w:hint="default"/>
      </w:rPr>
    </w:lvl>
    <w:lvl w:ilvl="1" w:tplc="C2E8EB50">
      <w:start w:val="1"/>
      <w:numFmt w:val="decimal"/>
      <w:lvlText w:val="%2)"/>
      <w:lvlJc w:val="left"/>
      <w:pPr>
        <w:tabs>
          <w:tab w:val="num" w:pos="2498"/>
        </w:tabs>
        <w:ind w:left="2498" w:hanging="360"/>
      </w:pPr>
      <w:rPr>
        <w:rFonts w:hint="default"/>
      </w:rPr>
    </w:lvl>
    <w:lvl w:ilvl="2" w:tplc="0419000F">
      <w:start w:val="1"/>
      <w:numFmt w:val="decimal"/>
      <w:lvlText w:val="%3."/>
      <w:lvlJc w:val="left"/>
      <w:pPr>
        <w:tabs>
          <w:tab w:val="num" w:pos="3398"/>
        </w:tabs>
        <w:ind w:left="339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tabs>
          <w:tab w:val="num" w:pos="3938"/>
        </w:tabs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658"/>
        </w:tabs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378"/>
        </w:tabs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818"/>
        </w:tabs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538"/>
        </w:tabs>
        <w:ind w:left="7538" w:hanging="180"/>
      </w:pPr>
    </w:lvl>
  </w:abstractNum>
  <w:abstractNum w:abstractNumId="2" w15:restartNumberingAfterBreak="0">
    <w:nsid w:val="7FAB17A8"/>
    <w:multiLevelType w:val="hybridMultilevel"/>
    <w:tmpl w:val="EBC22724"/>
    <w:lvl w:ilvl="0" w:tplc="3DE2810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 w16cid:durableId="676881740">
    <w:abstractNumId w:val="1"/>
  </w:num>
  <w:num w:numId="2" w16cid:durableId="411314788">
    <w:abstractNumId w:val="0"/>
  </w:num>
  <w:num w:numId="3" w16cid:durableId="20706847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6894"/>
    <w:rsid w:val="000145CB"/>
    <w:rsid w:val="00027133"/>
    <w:rsid w:val="00045E74"/>
    <w:rsid w:val="0007110E"/>
    <w:rsid w:val="000B5A2B"/>
    <w:rsid w:val="00112551"/>
    <w:rsid w:val="0013554B"/>
    <w:rsid w:val="0015099C"/>
    <w:rsid w:val="001A39EE"/>
    <w:rsid w:val="001D0462"/>
    <w:rsid w:val="001E7899"/>
    <w:rsid w:val="001F12C4"/>
    <w:rsid w:val="00226C03"/>
    <w:rsid w:val="00246894"/>
    <w:rsid w:val="00263A85"/>
    <w:rsid w:val="00277DC2"/>
    <w:rsid w:val="002C19A8"/>
    <w:rsid w:val="002F04B2"/>
    <w:rsid w:val="002F0D1D"/>
    <w:rsid w:val="002F1C29"/>
    <w:rsid w:val="00317F47"/>
    <w:rsid w:val="00350843"/>
    <w:rsid w:val="003C6005"/>
    <w:rsid w:val="003F0134"/>
    <w:rsid w:val="003F1671"/>
    <w:rsid w:val="00425B41"/>
    <w:rsid w:val="004577E7"/>
    <w:rsid w:val="00457F42"/>
    <w:rsid w:val="00480F3C"/>
    <w:rsid w:val="004B68A3"/>
    <w:rsid w:val="00537E24"/>
    <w:rsid w:val="0055190A"/>
    <w:rsid w:val="00562041"/>
    <w:rsid w:val="00595CE5"/>
    <w:rsid w:val="00640026"/>
    <w:rsid w:val="0067349E"/>
    <w:rsid w:val="00692D97"/>
    <w:rsid w:val="00701526"/>
    <w:rsid w:val="0071628F"/>
    <w:rsid w:val="007463A4"/>
    <w:rsid w:val="007503C6"/>
    <w:rsid w:val="007614B0"/>
    <w:rsid w:val="007919E3"/>
    <w:rsid w:val="007A32CC"/>
    <w:rsid w:val="00805CB1"/>
    <w:rsid w:val="00807361"/>
    <w:rsid w:val="00837F05"/>
    <w:rsid w:val="00867112"/>
    <w:rsid w:val="008811BC"/>
    <w:rsid w:val="008A1233"/>
    <w:rsid w:val="008D5D4E"/>
    <w:rsid w:val="00930033"/>
    <w:rsid w:val="00941D74"/>
    <w:rsid w:val="00945B89"/>
    <w:rsid w:val="00951BE2"/>
    <w:rsid w:val="00957762"/>
    <w:rsid w:val="00967B98"/>
    <w:rsid w:val="0098149E"/>
    <w:rsid w:val="009B418D"/>
    <w:rsid w:val="009D575D"/>
    <w:rsid w:val="00A16B3C"/>
    <w:rsid w:val="00A23D09"/>
    <w:rsid w:val="00A64F2E"/>
    <w:rsid w:val="00A75801"/>
    <w:rsid w:val="00A964B7"/>
    <w:rsid w:val="00AA6FED"/>
    <w:rsid w:val="00B04725"/>
    <w:rsid w:val="00B233D1"/>
    <w:rsid w:val="00B6048A"/>
    <w:rsid w:val="00B625B9"/>
    <w:rsid w:val="00B67A37"/>
    <w:rsid w:val="00B91C7C"/>
    <w:rsid w:val="00B96FB6"/>
    <w:rsid w:val="00BA5A2C"/>
    <w:rsid w:val="00BB0A7C"/>
    <w:rsid w:val="00BC190E"/>
    <w:rsid w:val="00BD0B6F"/>
    <w:rsid w:val="00BF56BA"/>
    <w:rsid w:val="00C412D9"/>
    <w:rsid w:val="00C67ABF"/>
    <w:rsid w:val="00C846E9"/>
    <w:rsid w:val="00C92822"/>
    <w:rsid w:val="00CC79A0"/>
    <w:rsid w:val="00CD1CC9"/>
    <w:rsid w:val="00D04EF7"/>
    <w:rsid w:val="00D233D0"/>
    <w:rsid w:val="00DC3BA5"/>
    <w:rsid w:val="00DD49F9"/>
    <w:rsid w:val="00E864BE"/>
    <w:rsid w:val="00EF79C3"/>
    <w:rsid w:val="00F33DDF"/>
    <w:rsid w:val="00F36402"/>
    <w:rsid w:val="00F37504"/>
    <w:rsid w:val="00F41A28"/>
    <w:rsid w:val="00FF1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38A6BA7"/>
  <w14:defaultImageDpi w14:val="0"/>
  <w15:chartTrackingRefBased/>
  <w15:docId w15:val="{5210FF52-7DA9-4CA9-B13E-3D3BC2D5E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762"/>
    <w:pPr>
      <w:widowControl w:val="0"/>
      <w:autoSpaceDE w:val="0"/>
      <w:autoSpaceDN w:val="0"/>
      <w:adjustRightInd w:val="0"/>
    </w:pPr>
    <w:rPr>
      <w:rFonts w:hAnsi="Times New Roman"/>
      <w:sz w:val="28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uiPriority w:val="99"/>
  </w:style>
  <w:style w:type="paragraph" w:customStyle="1" w:styleId="Style2">
    <w:name w:val="Style2"/>
    <w:basedOn w:val="Normal"/>
    <w:uiPriority w:val="99"/>
  </w:style>
  <w:style w:type="paragraph" w:customStyle="1" w:styleId="Style3">
    <w:name w:val="Style3"/>
    <w:basedOn w:val="Normal"/>
    <w:uiPriority w:val="99"/>
    <w:pPr>
      <w:spacing w:line="403" w:lineRule="exact"/>
      <w:jc w:val="center"/>
    </w:pPr>
  </w:style>
  <w:style w:type="paragraph" w:customStyle="1" w:styleId="Style4">
    <w:name w:val="Style4"/>
    <w:basedOn w:val="Normal"/>
    <w:uiPriority w:val="99"/>
  </w:style>
  <w:style w:type="paragraph" w:customStyle="1" w:styleId="Style5">
    <w:name w:val="Style5"/>
    <w:basedOn w:val="Normal"/>
    <w:uiPriority w:val="99"/>
    <w:pPr>
      <w:spacing w:line="389" w:lineRule="exact"/>
      <w:ind w:firstLine="1066"/>
    </w:pPr>
  </w:style>
  <w:style w:type="paragraph" w:customStyle="1" w:styleId="Style6">
    <w:name w:val="Style6"/>
    <w:basedOn w:val="Normal"/>
    <w:uiPriority w:val="99"/>
  </w:style>
  <w:style w:type="paragraph" w:customStyle="1" w:styleId="Style7">
    <w:name w:val="Style7"/>
    <w:basedOn w:val="Normal"/>
    <w:uiPriority w:val="99"/>
  </w:style>
  <w:style w:type="paragraph" w:customStyle="1" w:styleId="Style8">
    <w:name w:val="Style8"/>
    <w:basedOn w:val="Normal"/>
    <w:uiPriority w:val="99"/>
    <w:pPr>
      <w:spacing w:line="398" w:lineRule="exact"/>
      <w:jc w:val="center"/>
    </w:pPr>
  </w:style>
  <w:style w:type="paragraph" w:customStyle="1" w:styleId="Style9">
    <w:name w:val="Style9"/>
    <w:basedOn w:val="Normal"/>
    <w:uiPriority w:val="99"/>
  </w:style>
  <w:style w:type="paragraph" w:customStyle="1" w:styleId="Style10">
    <w:name w:val="Style10"/>
    <w:basedOn w:val="Normal"/>
    <w:uiPriority w:val="99"/>
  </w:style>
  <w:style w:type="paragraph" w:customStyle="1" w:styleId="Style11">
    <w:name w:val="Style11"/>
    <w:basedOn w:val="Normal"/>
    <w:uiPriority w:val="99"/>
  </w:style>
  <w:style w:type="paragraph" w:customStyle="1" w:styleId="Style12">
    <w:name w:val="Style12"/>
    <w:basedOn w:val="Normal"/>
    <w:uiPriority w:val="99"/>
  </w:style>
  <w:style w:type="paragraph" w:customStyle="1" w:styleId="Style13">
    <w:name w:val="Style13"/>
    <w:basedOn w:val="Normal"/>
    <w:uiPriority w:val="99"/>
  </w:style>
  <w:style w:type="paragraph" w:customStyle="1" w:styleId="Style14">
    <w:name w:val="Style14"/>
    <w:basedOn w:val="Normal"/>
    <w:uiPriority w:val="99"/>
  </w:style>
  <w:style w:type="paragraph" w:customStyle="1" w:styleId="Style15">
    <w:name w:val="Style15"/>
    <w:basedOn w:val="Normal"/>
    <w:uiPriority w:val="99"/>
    <w:pPr>
      <w:spacing w:line="259" w:lineRule="exact"/>
    </w:pPr>
  </w:style>
  <w:style w:type="character" w:customStyle="1" w:styleId="FontStyle17">
    <w:name w:val="Font Style17"/>
    <w:uiPriority w:val="99"/>
    <w:rPr>
      <w:rFonts w:ascii="Arial Unicode MS" w:eastAsia="Arial Unicode MS" w:cs="Arial Unicode MS"/>
      <w:i/>
      <w:iCs/>
      <w:spacing w:val="-10"/>
      <w:sz w:val="18"/>
      <w:szCs w:val="18"/>
    </w:rPr>
  </w:style>
  <w:style w:type="character" w:customStyle="1" w:styleId="FontStyle18">
    <w:name w:val="Font Style18"/>
    <w:uiPriority w:val="99"/>
    <w:rPr>
      <w:rFonts w:ascii="Times New Roman" w:hAnsi="Times New Roman" w:cs="Times New Roman"/>
      <w:b/>
      <w:bCs/>
      <w:sz w:val="20"/>
      <w:szCs w:val="20"/>
    </w:rPr>
  </w:style>
  <w:style w:type="character" w:customStyle="1" w:styleId="FontStyle19">
    <w:name w:val="Font Style19"/>
    <w:uiPriority w:val="99"/>
    <w:rPr>
      <w:rFonts w:ascii="Times New Roman" w:hAnsi="Times New Roman" w:cs="Times New Roman"/>
      <w:sz w:val="22"/>
      <w:szCs w:val="22"/>
    </w:rPr>
  </w:style>
  <w:style w:type="character" w:customStyle="1" w:styleId="FontStyle20">
    <w:name w:val="Font Style20"/>
    <w:uiPriority w:val="99"/>
    <w:rPr>
      <w:rFonts w:ascii="Georgia" w:hAnsi="Georgia" w:cs="Georgia"/>
      <w:b/>
      <w:bCs/>
      <w:i/>
      <w:iCs/>
      <w:spacing w:val="-20"/>
      <w:sz w:val="16"/>
      <w:szCs w:val="16"/>
    </w:rPr>
  </w:style>
  <w:style w:type="character" w:customStyle="1" w:styleId="FontStyle21">
    <w:name w:val="Font Style21"/>
    <w:uiPriority w:val="99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FontStyle22">
    <w:name w:val="Font Style22"/>
    <w:uiPriority w:val="99"/>
    <w:rPr>
      <w:rFonts w:ascii="Times New Roman" w:hAnsi="Times New Roman" w:cs="Times New Roman"/>
      <w:spacing w:val="-10"/>
      <w:sz w:val="30"/>
      <w:szCs w:val="30"/>
    </w:rPr>
  </w:style>
  <w:style w:type="character" w:customStyle="1" w:styleId="FontStyle23">
    <w:name w:val="Font Style23"/>
    <w:uiPriority w:val="99"/>
    <w:rPr>
      <w:rFonts w:ascii="Times New Roman" w:hAnsi="Times New Roman" w:cs="Times New Roman"/>
      <w:i/>
      <w:iCs/>
      <w:sz w:val="20"/>
      <w:szCs w:val="20"/>
    </w:rPr>
  </w:style>
  <w:style w:type="character" w:customStyle="1" w:styleId="FontStyle24">
    <w:name w:val="Font Style24"/>
    <w:uiPriority w:val="99"/>
    <w:rPr>
      <w:rFonts w:ascii="Corbel" w:hAnsi="Corbel" w:cs="Corbel"/>
      <w:sz w:val="14"/>
      <w:szCs w:val="14"/>
    </w:rPr>
  </w:style>
  <w:style w:type="character" w:customStyle="1" w:styleId="FontStyle25">
    <w:name w:val="Font Style25"/>
    <w:uiPriority w:val="99"/>
    <w:rPr>
      <w:rFonts w:ascii="Times New Roman" w:hAnsi="Times New Roman" w:cs="Times New Roman"/>
      <w:sz w:val="20"/>
      <w:szCs w:val="20"/>
    </w:rPr>
  </w:style>
  <w:style w:type="character" w:styleId="Hyperlink">
    <w:name w:val="Hyperlink"/>
    <w:uiPriority w:val="99"/>
    <w:rPr>
      <w:color w:val="0066CC"/>
      <w:u w:val="single"/>
    </w:rPr>
  </w:style>
  <w:style w:type="paragraph" w:styleId="Header">
    <w:name w:val="header"/>
    <w:basedOn w:val="Normal"/>
    <w:link w:val="HeaderChar"/>
    <w:uiPriority w:val="99"/>
    <w:unhideWhenUsed/>
    <w:rsid w:val="007503C6"/>
    <w:pPr>
      <w:tabs>
        <w:tab w:val="center" w:pos="4677"/>
        <w:tab w:val="right" w:pos="9355"/>
      </w:tabs>
    </w:pPr>
  </w:style>
  <w:style w:type="character" w:customStyle="1" w:styleId="HeaderChar">
    <w:name w:val="Header Char"/>
    <w:link w:val="Header"/>
    <w:uiPriority w:val="99"/>
    <w:rsid w:val="007503C6"/>
    <w:rPr>
      <w:rFonts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7503C6"/>
    <w:pPr>
      <w:tabs>
        <w:tab w:val="center" w:pos="4677"/>
        <w:tab w:val="right" w:pos="9355"/>
      </w:tabs>
    </w:pPr>
  </w:style>
  <w:style w:type="character" w:customStyle="1" w:styleId="FooterChar">
    <w:name w:val="Footer Char"/>
    <w:link w:val="Footer"/>
    <w:uiPriority w:val="99"/>
    <w:rsid w:val="007503C6"/>
    <w:rPr>
      <w:rFonts w:hAnsi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F36402"/>
  </w:style>
  <w:style w:type="paragraph" w:styleId="TOC2">
    <w:name w:val="toc 2"/>
    <w:basedOn w:val="Normal"/>
    <w:next w:val="Normal"/>
    <w:autoRedefine/>
    <w:uiPriority w:val="39"/>
    <w:unhideWhenUsed/>
    <w:rsid w:val="00F36402"/>
    <w:pPr>
      <w:ind w:left="240"/>
    </w:pPr>
  </w:style>
  <w:style w:type="table" w:styleId="TableGrid">
    <w:name w:val="Table Grid"/>
    <w:basedOn w:val="TableNormal"/>
    <w:uiPriority w:val="59"/>
    <w:rsid w:val="00F364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semiHidden/>
    <w:unhideWhenUsed/>
    <w:rsid w:val="00F36402"/>
    <w:pPr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6402"/>
    <w:pPr>
      <w:ind w:left="720"/>
    </w:pPr>
  </w:style>
  <w:style w:type="paragraph" w:styleId="NoSpacing">
    <w:name w:val="No Spacing"/>
    <w:uiPriority w:val="1"/>
    <w:qFormat/>
    <w:rsid w:val="003C6005"/>
    <w:pPr>
      <w:widowControl w:val="0"/>
      <w:autoSpaceDE w:val="0"/>
      <w:autoSpaceDN w:val="0"/>
      <w:adjustRightInd w:val="0"/>
    </w:pPr>
    <w:rPr>
      <w:rFonts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8149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149E"/>
    <w:rPr>
      <w:rFonts w:ascii="Courier New" w:hAnsi="Courier New" w:cs="Courier New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98149E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480F3C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D1CC9"/>
    <w:pPr>
      <w:widowControl/>
      <w:autoSpaceDE/>
      <w:autoSpaceDN/>
      <w:adjustRightInd/>
      <w:spacing w:before="100" w:beforeAutospacing="1" w:after="100" w:afterAutospacing="1"/>
    </w:pPr>
    <w:rPr>
      <w:sz w:val="24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CD1CC9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rsid w:val="00CD1CC9"/>
  </w:style>
  <w:style w:type="character" w:styleId="Strong">
    <w:name w:val="Strong"/>
    <w:basedOn w:val="DefaultParagraphFont"/>
    <w:uiPriority w:val="22"/>
    <w:qFormat/>
    <w:rsid w:val="00CD1CC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1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9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4ebupelinka/CV_master_degree/blob/main/Lab_2/lab2_opencv_segmentation.ipynb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4ebupelinka/CV_master_degree/tree/main/Lab_2/Task_1_re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32A069-4D5B-4F21-962F-3E54482F8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1532</Words>
  <Characters>8733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10245</CharactersWithSpaces>
  <SharedDoc>false</SharedDoc>
  <HLinks>
    <vt:vector size="132" baseType="variant">
      <vt:variant>
        <vt:i4>2949174</vt:i4>
      </vt:variant>
      <vt:variant>
        <vt:i4>120</vt:i4>
      </vt:variant>
      <vt:variant>
        <vt:i4>0</vt:i4>
      </vt:variant>
      <vt:variant>
        <vt:i4>5</vt:i4>
      </vt:variant>
      <vt:variant>
        <vt:lpwstr>http://www.un.org/</vt:lpwstr>
      </vt:variant>
      <vt:variant>
        <vt:lpwstr/>
      </vt:variant>
      <vt:variant>
        <vt:i4>2162744</vt:i4>
      </vt:variant>
      <vt:variant>
        <vt:i4>117</vt:i4>
      </vt:variant>
      <vt:variant>
        <vt:i4>0</vt:i4>
      </vt:variant>
      <vt:variant>
        <vt:i4>5</vt:i4>
      </vt:variant>
      <vt:variant>
        <vt:lpwstr>http://www.eu.int/</vt:lpwstr>
      </vt:variant>
      <vt:variant>
        <vt:lpwstr/>
      </vt:variant>
      <vt:variant>
        <vt:i4>2556003</vt:i4>
      </vt:variant>
      <vt:variant>
        <vt:i4>114</vt:i4>
      </vt:variant>
      <vt:variant>
        <vt:i4>0</vt:i4>
      </vt:variant>
      <vt:variant>
        <vt:i4>5</vt:i4>
      </vt:variant>
      <vt:variant>
        <vt:lpwstr>http://www.rg.ru/2015/04/20/pravo-site.html</vt:lpwstr>
      </vt:variant>
      <vt:variant>
        <vt:lpwstr/>
      </vt:variant>
      <vt:variant>
        <vt:i4>1638478</vt:i4>
      </vt:variant>
      <vt:variant>
        <vt:i4>111</vt:i4>
      </vt:variant>
      <vt:variant>
        <vt:i4>0</vt:i4>
      </vt:variant>
      <vt:variant>
        <vt:i4>5</vt:i4>
      </vt:variant>
      <vt:variant>
        <vt:lpwstr>http://www.pravo.gov.ru/</vt:lpwstr>
      </vt:variant>
      <vt:variant>
        <vt:lpwstr/>
      </vt:variant>
      <vt:variant>
        <vt:i4>1703979</vt:i4>
      </vt:variant>
      <vt:variant>
        <vt:i4>108</vt:i4>
      </vt:variant>
      <vt:variant>
        <vt:i4>0</vt:i4>
      </vt:variant>
      <vt:variant>
        <vt:i4>5</vt:i4>
      </vt:variant>
      <vt:variant>
        <vt:lpwstr>http://www.ohchr.org/Documents/Issues/Migration/GA69thSession/A-69-277_ru.pdf</vt:lpwstr>
      </vt:variant>
      <vt:variant>
        <vt:lpwstr/>
      </vt:variant>
      <vt:variant>
        <vt:i4>2097188</vt:i4>
      </vt:variant>
      <vt:variant>
        <vt:i4>105</vt:i4>
      </vt:variant>
      <vt:variant>
        <vt:i4>0</vt:i4>
      </vt:variant>
      <vt:variant>
        <vt:i4>5</vt:i4>
      </vt:variant>
      <vt:variant>
        <vt:lpwstr>http://ods-dds/</vt:lpwstr>
      </vt:variant>
      <vt:variant>
        <vt:lpwstr/>
      </vt:variant>
      <vt:variant>
        <vt:i4>1245243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_Toc514781234</vt:lpwstr>
      </vt:variant>
      <vt:variant>
        <vt:i4>1245243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_Toc514781233</vt:lpwstr>
      </vt:variant>
      <vt:variant>
        <vt:i4>1245243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_Toc514781232</vt:lpwstr>
      </vt:variant>
      <vt:variant>
        <vt:i4>1245243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_Toc514781231</vt:lpwstr>
      </vt:variant>
      <vt:variant>
        <vt:i4>1245243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_Toc514781230</vt:lpwstr>
      </vt:variant>
      <vt:variant>
        <vt:i4>1179707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_Toc514781229</vt:lpwstr>
      </vt:variant>
      <vt:variant>
        <vt:i4>1179707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_Toc514781228</vt:lpwstr>
      </vt:variant>
      <vt:variant>
        <vt:i4>1179707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_Toc514781227</vt:lpwstr>
      </vt:variant>
      <vt:variant>
        <vt:i4>1179707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_Toc514781226</vt:lpwstr>
      </vt:variant>
      <vt:variant>
        <vt:i4>1179707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_Toc514781225</vt:lpwstr>
      </vt:variant>
      <vt:variant>
        <vt:i4>1179707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_Toc514781224</vt:lpwstr>
      </vt:variant>
      <vt:variant>
        <vt:i4>1179707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_Toc514781223</vt:lpwstr>
      </vt:variant>
      <vt:variant>
        <vt:i4>1179707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_Toc514781222</vt:lpwstr>
      </vt:variant>
      <vt:variant>
        <vt:i4>1179707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_Toc514781221</vt:lpwstr>
      </vt:variant>
      <vt:variant>
        <vt:i4>1179707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_Toc514781220</vt:lpwstr>
      </vt:variant>
      <vt:variant>
        <vt:i4>1114171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_Toc514781219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Tarakanov Boba</cp:lastModifiedBy>
  <cp:revision>4</cp:revision>
  <cp:lastPrinted>2025-11-19T18:24:00Z</cp:lastPrinted>
  <dcterms:created xsi:type="dcterms:W3CDTF">2025-11-19T18:24:00Z</dcterms:created>
  <dcterms:modified xsi:type="dcterms:W3CDTF">2025-11-19T18:24:00Z</dcterms:modified>
</cp:coreProperties>
</file>